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56" w:rsidRDefault="00D87756" w:rsidP="002930AB">
      <w:pPr>
        <w:tabs>
          <w:tab w:val="left" w:pos="6225"/>
        </w:tabs>
        <w:outlineLvl w:val="0"/>
        <w:rPr>
          <w:rStyle w:val="Emphasis"/>
          <w:b/>
          <w:bCs/>
          <w:i w:val="0"/>
          <w:iCs w:val="0"/>
          <w:sz w:val="44"/>
          <w:szCs w:val="44"/>
        </w:rPr>
      </w:pPr>
      <w:r w:rsidRPr="000B1A83">
        <w:rPr>
          <w:rStyle w:val="Emphasis"/>
          <w:b/>
          <w:bCs/>
          <w:i w:val="0"/>
          <w:iCs w:val="0"/>
          <w:sz w:val="36"/>
          <w:szCs w:val="36"/>
        </w:rPr>
        <w:t xml:space="preserve">          </w:t>
      </w:r>
      <w:r>
        <w:rPr>
          <w:rStyle w:val="Emphasis"/>
          <w:b/>
          <w:bCs/>
          <w:i w:val="0"/>
          <w:iCs w:val="0"/>
        </w:rPr>
        <w:t xml:space="preserve">                        </w:t>
      </w:r>
      <w:r w:rsidRPr="000B1A83">
        <w:rPr>
          <w:rStyle w:val="Emphasis"/>
          <w:b/>
          <w:bCs/>
          <w:i w:val="0"/>
          <w:iCs w:val="0"/>
          <w:sz w:val="44"/>
          <w:szCs w:val="44"/>
        </w:rPr>
        <w:t xml:space="preserve">Коммерческое предложение </w:t>
      </w:r>
    </w:p>
    <w:p w:rsidR="00D87756" w:rsidRDefault="00D87756" w:rsidP="000B1A83">
      <w:pPr>
        <w:rPr>
          <w:rStyle w:val="Emphasis"/>
          <w:b/>
          <w:bCs/>
          <w:i w:val="0"/>
          <w:iCs w:val="0"/>
          <w:sz w:val="44"/>
          <w:szCs w:val="44"/>
        </w:rPr>
      </w:pPr>
    </w:p>
    <w:p w:rsidR="00D87756" w:rsidRDefault="00D87756" w:rsidP="000B1A83">
      <w:pPr>
        <w:rPr>
          <w:rStyle w:val="Emphasis"/>
          <w:b/>
          <w:bCs/>
          <w:i w:val="0"/>
          <w:iCs w:val="0"/>
          <w:sz w:val="28"/>
          <w:szCs w:val="28"/>
        </w:rPr>
      </w:pPr>
      <w:r>
        <w:rPr>
          <w:rStyle w:val="Emphasis"/>
          <w:b/>
          <w:bCs/>
          <w:i w:val="0"/>
          <w:iCs w:val="0"/>
          <w:sz w:val="28"/>
          <w:szCs w:val="28"/>
        </w:rPr>
        <w:t>На ремонт кровли здания многоквартирного девяти секционного жилого дома переменной этажности</w:t>
      </w:r>
      <w:r w:rsidRPr="000B1A83">
        <w:rPr>
          <w:rStyle w:val="Emphasis"/>
          <w:b/>
          <w:bCs/>
          <w:i w:val="0"/>
          <w:iCs w:val="0"/>
          <w:sz w:val="28"/>
          <w:szCs w:val="28"/>
        </w:rPr>
        <w:t xml:space="preserve"> </w:t>
      </w:r>
    </w:p>
    <w:p w:rsidR="00D87756" w:rsidRDefault="00D87756" w:rsidP="000B1A83">
      <w:pPr>
        <w:outlineLvl w:val="0"/>
        <w:rPr>
          <w:rStyle w:val="Emphasis"/>
          <w:b/>
          <w:bCs/>
          <w:i w:val="0"/>
          <w:iCs w:val="0"/>
          <w:sz w:val="28"/>
          <w:szCs w:val="28"/>
        </w:rPr>
      </w:pPr>
      <w:r>
        <w:rPr>
          <w:rStyle w:val="Emphasis"/>
          <w:b/>
          <w:bCs/>
          <w:i w:val="0"/>
          <w:iCs w:val="0"/>
          <w:sz w:val="28"/>
          <w:szCs w:val="28"/>
        </w:rPr>
        <w:t>Адрес объекта: Московская область, г. Красногорск, Красногорский бульвар, дом 17</w:t>
      </w:r>
      <w:r w:rsidRPr="000B1A83">
        <w:rPr>
          <w:rStyle w:val="Emphasis"/>
          <w:b/>
          <w:bCs/>
          <w:i w:val="0"/>
          <w:iCs w:val="0"/>
          <w:sz w:val="28"/>
          <w:szCs w:val="28"/>
        </w:rPr>
        <w:t xml:space="preserve"> </w:t>
      </w:r>
    </w:p>
    <w:p w:rsidR="00D87756" w:rsidRDefault="00D87756" w:rsidP="000B1A83">
      <w:pPr>
        <w:outlineLvl w:val="0"/>
        <w:rPr>
          <w:rStyle w:val="Emphasis"/>
          <w:b/>
          <w:bCs/>
          <w:i w:val="0"/>
          <w:iCs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394"/>
        <w:gridCol w:w="851"/>
        <w:gridCol w:w="1021"/>
        <w:gridCol w:w="1701"/>
        <w:gridCol w:w="1753"/>
        <w:gridCol w:w="1559"/>
        <w:gridCol w:w="2268"/>
      </w:tblGrid>
      <w:tr w:rsidR="00D87756"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№</w:t>
            </w:r>
          </w:p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        Наименование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Единица</w:t>
            </w:r>
          </w:p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измерения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Колич.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Цена материала за единицу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Цена работ за</w:t>
            </w:r>
          </w:p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единицу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Общая цена за единицу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Сумма (руб.)</w:t>
            </w:r>
          </w:p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D87756"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 1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                 2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      3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   4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       5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     6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     7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          8</w:t>
            </w:r>
          </w:p>
        </w:tc>
      </w:tr>
      <w:tr w:rsidR="00D87756"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Раздел 1 (Подъезды 1-9)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D87756"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Демонтажные и подготовительные работы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</w:tr>
      <w:tr w:rsidR="00D87756"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1.1.1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Расчистка, отбивка штукатурки, расшивка трещин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15,4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1 397,00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1 397,00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21 513,80</w:t>
            </w:r>
          </w:p>
        </w:tc>
      </w:tr>
      <w:tr w:rsidR="00D87756"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1.1.2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Расчистка примыканий (вентиляторы шахт дымоудаления, вентиляционные шахты)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18,45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-------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1 265,00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1 265,00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23 339,25</w:t>
            </w:r>
          </w:p>
        </w:tc>
      </w:tr>
      <w:tr w:rsidR="00D87756"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1.1.3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21,0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1 484,00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1 484,00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31 164,00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1.1.4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Прочистка воронок водоприемных труб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Шт.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36,0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2 540,00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2 540,00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91 440,00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1.1.5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Расчистка лотка ливневой канализации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186,75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270,00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270,00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50 422,50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 xml:space="preserve"> (Монтажные (кровельные) работы)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1.2.1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Ремонт разрушений накрывных плит покрытия ремонтным составом по бетону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18,3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642,00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510,00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1 152,00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21 081,60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1.2.2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Ремонт разрушений бордюрных плит ремонтным составом по бетону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8,64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856,00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510,00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1 366,00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11 802,24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1.2.3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Заполнение пустот между плитами кровли и лотком ливневой канализации кирпичной кладкой с последующим оштукатуриванием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М3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10,5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21 400,00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18 950,00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40 350,00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423 675,00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1.2.3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Обработка битумным праймером плит покрытия, парапетов, мест примыканий брустверов, вентшахт и шахт дымоудаления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4 691,58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75,00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70,00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145,00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680 279,10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1.2.4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Оклейка гидроизоляционным материалом (Линокром) поверхности кровли 1 слой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4 691,58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170,00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405,00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575,00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2 697 658,50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1.2.5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  <w:highlight w:val="yellow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Оклейка гидроизоляционным материалом (Унифлекс) поверхности кровли 2 слой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4 691,58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290,00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460,00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750,00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3 518 685,00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1.2.6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Выполнение гидроизоляции мест примыканий металлических конструкций, вентиляционных шахт, вентиляторов шахт дымоудаления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18,45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321,00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780,00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1 101,00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20 313,45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ИТОГО по Разд. 1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2 759 596,14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4 831 778,30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  <w:lang w:val="en-US"/>
              </w:rPr>
              <w:t>7 591 374</w:t>
            </w:r>
            <w:r w:rsidRPr="00A94295">
              <w:rPr>
                <w:rStyle w:val="Emphasis"/>
                <w:b/>
                <w:bCs/>
                <w:sz w:val="28"/>
                <w:szCs w:val="28"/>
              </w:rPr>
              <w:t>,44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Раздел 2 (Кровля тех. Этажей)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2.1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Демонтажные и подготовительные работы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2.1.1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Расчистка, отбивка штукатурки, расшивка трещин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4,68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1 397,00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1 397,00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21 513,80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2.1.2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Расчистка примыканий (вентиляторы шахт дымоудаления, вентиляционные шахты)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3,15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1 265,00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1 265,00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3 984,75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2.1.3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Зачистка плит покрытия от наплывов старой гидроизоляции, ослабленных участков бетона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13,27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-------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1 484,00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1 484,00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19 692,68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2.1.4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Монтаж прижимной рейки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м/п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216,0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170,00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245,00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415,00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89 640,00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2.2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Монтажные (кровельные) работы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2.2.1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Ремонт разрушений накрывных плит покрытия ремонтным составом по бетону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6,24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642,00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510,00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1 152,00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7 188,48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2.2.2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Ремонт разрушений бордюрных плит ремонтным составом по бетону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6,0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856,00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510,00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1 366,00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8 196,00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2.2.3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Устранение зазоров между сборными элементами кровли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М3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1,12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21 400,00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18 950,00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40 350,00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423 675,00</w:t>
            </w:r>
          </w:p>
        </w:tc>
      </w:tr>
      <w:tr w:rsidR="00D87756" w:rsidRPr="00381F6F">
        <w:trPr>
          <w:trHeight w:val="1034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2.2.4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Обработка битумным праймером плит покрытия, парапетов, мест примыканий брустверов, вентшахт и шахт дымоудаления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805,22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75,00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70,00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145,00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116 756,90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2.2.5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Оклейка гидроизоляционным материалом (Линокром) поверхности кровли 1 слой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805,22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170,00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405,00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575,00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463 001,50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2.2.6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Оклейка гидроизоляционным материалом (Унифлекс) поверхности кровли 2 слой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805,22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290,00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460,00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750,00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603 915,00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2.2.7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  <w:highlight w:val="yellow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Выполнение гидроизоляции мест примыканий металлических конструкций, вентиляционных шахт, вентиляторов шахт дымоудаления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М2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3,15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321,00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780,00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1 101,00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3 468,15</w:t>
            </w:r>
          </w:p>
        </w:tc>
      </w:tr>
      <w:tr w:rsidR="00D87756" w:rsidRPr="00381F6F">
        <w:trPr>
          <w:trHeight w:val="43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ИТОГО по Разд. 2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498 181,58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1 262 850,68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1 761 032,26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Раздел 3 (Сопутствующие работы)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3.1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Разработка ППР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Компл.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90 000,00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90 000,00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90 000,00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3.2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Затаривание строительного мусора в мешки и спуск с погрузкой в контейнер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М3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9,0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5 100,00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5 100,00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45 900,00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3.3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Вывоз строительного мусора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М3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9,0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3 850,00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3 850,00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34 650,00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3.4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Подъем материала на кровлю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Тн.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60,0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------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2 700,00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2 700,00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162 000,00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3.5</w:t>
            </w: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Пропан в баллонах ( 50л.)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Шт.</w:t>
            </w: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230,0</w:t>
            </w: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1 712,00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-----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1 712,00</w:t>
            </w: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i w:val="0"/>
                <w:iCs w:val="0"/>
                <w:sz w:val="28"/>
                <w:szCs w:val="28"/>
              </w:rPr>
              <w:t>393 760,00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sz w:val="28"/>
                <w:szCs w:val="28"/>
              </w:rPr>
              <w:t>ИТОГО по Разд. 3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  <w:highlight w:val="yellow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393 760,00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332 550,00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sz w:val="28"/>
                <w:szCs w:val="28"/>
              </w:rPr>
              <w:t>726 310,00</w:t>
            </w:r>
          </w:p>
        </w:tc>
      </w:tr>
      <w:tr w:rsidR="00D87756" w:rsidRPr="00381F6F">
        <w:trPr>
          <w:trHeight w:val="745"/>
        </w:trPr>
        <w:tc>
          <w:tcPr>
            <w:tcW w:w="817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color w:val="FF000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color w:val="FF0000"/>
                <w:sz w:val="28"/>
                <w:szCs w:val="28"/>
              </w:rPr>
              <w:t>ИТОГО по всем Разделам:</w:t>
            </w:r>
          </w:p>
        </w:tc>
        <w:tc>
          <w:tcPr>
            <w:tcW w:w="85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color w:val="FF000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color w:val="FF0000"/>
                <w:sz w:val="28"/>
                <w:szCs w:val="28"/>
              </w:rPr>
              <w:t>3 651 537,72</w:t>
            </w:r>
          </w:p>
        </w:tc>
        <w:tc>
          <w:tcPr>
            <w:tcW w:w="1753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color w:val="FF0000"/>
                <w:sz w:val="28"/>
                <w:szCs w:val="28"/>
              </w:rPr>
            </w:pPr>
            <w:r w:rsidRPr="00A94295">
              <w:rPr>
                <w:rStyle w:val="Emphasis"/>
                <w:b/>
                <w:bCs/>
                <w:color w:val="FF0000"/>
                <w:sz w:val="28"/>
                <w:szCs w:val="28"/>
              </w:rPr>
              <w:t>6 427 179,37</w:t>
            </w:r>
          </w:p>
        </w:tc>
        <w:tc>
          <w:tcPr>
            <w:tcW w:w="1559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56" w:rsidRPr="00A94295" w:rsidRDefault="00D87756" w:rsidP="00A94295">
            <w:pPr>
              <w:outlineLvl w:val="0"/>
              <w:rPr>
                <w:rStyle w:val="Emphasis"/>
                <w:b/>
                <w:bCs/>
                <w:i w:val="0"/>
                <w:iCs w:val="0"/>
                <w:color w:val="FF0000"/>
                <w:sz w:val="32"/>
                <w:szCs w:val="32"/>
                <w:u w:val="single"/>
              </w:rPr>
            </w:pPr>
            <w:r w:rsidRPr="00A94295">
              <w:rPr>
                <w:rStyle w:val="Emphasis"/>
                <w:b/>
                <w:bCs/>
                <w:i w:val="0"/>
                <w:iCs w:val="0"/>
                <w:color w:val="FF0000"/>
                <w:sz w:val="32"/>
                <w:szCs w:val="32"/>
                <w:u w:val="single"/>
              </w:rPr>
              <w:t>10 078 717,09</w:t>
            </w:r>
          </w:p>
        </w:tc>
      </w:tr>
    </w:tbl>
    <w:p w:rsidR="00D87756" w:rsidRDefault="00D87756" w:rsidP="000B1A83">
      <w:pPr>
        <w:outlineLvl w:val="0"/>
        <w:rPr>
          <w:rStyle w:val="Emphasis"/>
          <w:i w:val="0"/>
          <w:iCs w:val="0"/>
          <w:sz w:val="28"/>
          <w:szCs w:val="28"/>
        </w:rPr>
      </w:pPr>
      <w:r w:rsidRPr="00381F6F">
        <w:rPr>
          <w:rStyle w:val="Emphasis"/>
          <w:i w:val="0"/>
          <w:iCs w:val="0"/>
          <w:sz w:val="28"/>
          <w:szCs w:val="28"/>
        </w:rPr>
        <w:t xml:space="preserve">              </w:t>
      </w:r>
    </w:p>
    <w:p w:rsidR="00D87756" w:rsidRDefault="00D87756" w:rsidP="000B1A83">
      <w:pPr>
        <w:outlineLvl w:val="0"/>
        <w:rPr>
          <w:rStyle w:val="Emphasis"/>
          <w:i w:val="0"/>
          <w:iCs w:val="0"/>
          <w:sz w:val="28"/>
          <w:szCs w:val="28"/>
        </w:rPr>
      </w:pPr>
    </w:p>
    <w:p w:rsidR="00D87756" w:rsidRDefault="00D87756" w:rsidP="000B1A83">
      <w:pPr>
        <w:outlineLvl w:val="0"/>
        <w:rPr>
          <w:rStyle w:val="Emphasis"/>
          <w:i w:val="0"/>
          <w:iCs w:val="0"/>
          <w:sz w:val="28"/>
          <w:szCs w:val="28"/>
        </w:rPr>
      </w:pPr>
    </w:p>
    <w:p w:rsidR="00D87756" w:rsidRDefault="00D87756" w:rsidP="000B1A83">
      <w:pPr>
        <w:outlineLvl w:val="0"/>
        <w:rPr>
          <w:rStyle w:val="Emphasis"/>
          <w:i w:val="0"/>
          <w:iCs w:val="0"/>
          <w:sz w:val="28"/>
          <w:szCs w:val="28"/>
        </w:rPr>
      </w:pPr>
    </w:p>
    <w:p w:rsidR="00D87756" w:rsidRDefault="00D87756" w:rsidP="000B1A83">
      <w:pPr>
        <w:outlineLvl w:val="0"/>
        <w:rPr>
          <w:rStyle w:val="Emphasis"/>
          <w:i w:val="0"/>
          <w:iCs w:val="0"/>
          <w:sz w:val="28"/>
          <w:szCs w:val="28"/>
        </w:rPr>
      </w:pPr>
    </w:p>
    <w:p w:rsidR="00D87756" w:rsidRDefault="00D87756" w:rsidP="000B1A83">
      <w:pPr>
        <w:outlineLvl w:val="0"/>
        <w:rPr>
          <w:rStyle w:val="Emphasis"/>
          <w:i w:val="0"/>
          <w:iCs w:val="0"/>
          <w:sz w:val="28"/>
          <w:szCs w:val="28"/>
        </w:rPr>
      </w:pPr>
    </w:p>
    <w:p w:rsidR="00D87756" w:rsidRPr="00A30CD4" w:rsidRDefault="00D87756" w:rsidP="000B1A83">
      <w:pPr>
        <w:outlineLvl w:val="0"/>
        <w:rPr>
          <w:b/>
          <w:bCs/>
          <w:sz w:val="32"/>
          <w:szCs w:val="32"/>
        </w:rPr>
      </w:pPr>
      <w:r w:rsidRPr="00A30CD4">
        <w:rPr>
          <w:rStyle w:val="Emphasis"/>
          <w:b/>
          <w:bCs/>
          <w:i w:val="0"/>
          <w:iCs w:val="0"/>
          <w:sz w:val="32"/>
          <w:szCs w:val="32"/>
        </w:rPr>
        <w:t xml:space="preserve">      </w:t>
      </w:r>
    </w:p>
    <w:sectPr w:rsidR="00D87756" w:rsidRPr="00A30CD4" w:rsidSect="007E5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A83"/>
    <w:rsid w:val="00044635"/>
    <w:rsid w:val="00073C3F"/>
    <w:rsid w:val="000A7C91"/>
    <w:rsid w:val="000B1A83"/>
    <w:rsid w:val="000C42D4"/>
    <w:rsid w:val="000F54A9"/>
    <w:rsid w:val="00113853"/>
    <w:rsid w:val="0016318E"/>
    <w:rsid w:val="001A0B88"/>
    <w:rsid w:val="001B6DCC"/>
    <w:rsid w:val="001E38BA"/>
    <w:rsid w:val="00253B24"/>
    <w:rsid w:val="002930AB"/>
    <w:rsid w:val="002D695A"/>
    <w:rsid w:val="002F5891"/>
    <w:rsid w:val="00324F4A"/>
    <w:rsid w:val="0035252E"/>
    <w:rsid w:val="003525AB"/>
    <w:rsid w:val="00381F6F"/>
    <w:rsid w:val="003B5E47"/>
    <w:rsid w:val="003D5DE2"/>
    <w:rsid w:val="003E39D6"/>
    <w:rsid w:val="00425F96"/>
    <w:rsid w:val="00444DA3"/>
    <w:rsid w:val="0047233E"/>
    <w:rsid w:val="004832C0"/>
    <w:rsid w:val="00487EBB"/>
    <w:rsid w:val="00490D36"/>
    <w:rsid w:val="00494284"/>
    <w:rsid w:val="004C1E32"/>
    <w:rsid w:val="0054055E"/>
    <w:rsid w:val="0056453F"/>
    <w:rsid w:val="00567217"/>
    <w:rsid w:val="00594E8C"/>
    <w:rsid w:val="005A497D"/>
    <w:rsid w:val="005B3E20"/>
    <w:rsid w:val="005B786E"/>
    <w:rsid w:val="006219D8"/>
    <w:rsid w:val="00624381"/>
    <w:rsid w:val="00634158"/>
    <w:rsid w:val="006512F3"/>
    <w:rsid w:val="00677E01"/>
    <w:rsid w:val="0070238E"/>
    <w:rsid w:val="00725964"/>
    <w:rsid w:val="00743CC8"/>
    <w:rsid w:val="007762BD"/>
    <w:rsid w:val="007B1163"/>
    <w:rsid w:val="007C6493"/>
    <w:rsid w:val="007D4885"/>
    <w:rsid w:val="007E5B04"/>
    <w:rsid w:val="007F0DA8"/>
    <w:rsid w:val="007F3AF4"/>
    <w:rsid w:val="00801E8E"/>
    <w:rsid w:val="00842D47"/>
    <w:rsid w:val="008B018E"/>
    <w:rsid w:val="008D2167"/>
    <w:rsid w:val="008F6332"/>
    <w:rsid w:val="00902108"/>
    <w:rsid w:val="00905023"/>
    <w:rsid w:val="00912D7D"/>
    <w:rsid w:val="00923D03"/>
    <w:rsid w:val="009473BF"/>
    <w:rsid w:val="009853B5"/>
    <w:rsid w:val="009B54E0"/>
    <w:rsid w:val="009E47CF"/>
    <w:rsid w:val="009E5875"/>
    <w:rsid w:val="009F2F9A"/>
    <w:rsid w:val="00A30CD4"/>
    <w:rsid w:val="00A87041"/>
    <w:rsid w:val="00A926DF"/>
    <w:rsid w:val="00A94295"/>
    <w:rsid w:val="00A9573E"/>
    <w:rsid w:val="00AB622B"/>
    <w:rsid w:val="00B53ED5"/>
    <w:rsid w:val="00C10F25"/>
    <w:rsid w:val="00C115A3"/>
    <w:rsid w:val="00C3304F"/>
    <w:rsid w:val="00CB598A"/>
    <w:rsid w:val="00CB7EB7"/>
    <w:rsid w:val="00CD6ABC"/>
    <w:rsid w:val="00CF765F"/>
    <w:rsid w:val="00D457B1"/>
    <w:rsid w:val="00D61CF8"/>
    <w:rsid w:val="00D63906"/>
    <w:rsid w:val="00D8152E"/>
    <w:rsid w:val="00D87756"/>
    <w:rsid w:val="00D9266A"/>
    <w:rsid w:val="00DA601C"/>
    <w:rsid w:val="00DF3330"/>
    <w:rsid w:val="00DF7A3D"/>
    <w:rsid w:val="00E06966"/>
    <w:rsid w:val="00E42DE6"/>
    <w:rsid w:val="00E47F86"/>
    <w:rsid w:val="00E9299F"/>
    <w:rsid w:val="00ED3B09"/>
    <w:rsid w:val="00F03AF4"/>
    <w:rsid w:val="00F10A40"/>
    <w:rsid w:val="00F9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B1A83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B1A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1A83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0B1A8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641</Words>
  <Characters>3658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Office</cp:lastModifiedBy>
  <cp:revision>7</cp:revision>
  <cp:lastPrinted>2022-04-24T11:10:00Z</cp:lastPrinted>
  <dcterms:created xsi:type="dcterms:W3CDTF">2022-04-24T11:24:00Z</dcterms:created>
  <dcterms:modified xsi:type="dcterms:W3CDTF">2022-04-25T05:42:00Z</dcterms:modified>
</cp:coreProperties>
</file>